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Default="003E74C7" w:rsidP="00AE32E0">
      <w:pPr>
        <w:spacing w:before="120" w:after="120"/>
        <w:jc w:val="center"/>
        <w:outlineLvl w:val="0"/>
        <w:rPr>
          <w:rFonts w:ascii="Calibri" w:hAnsi="Calibri" w:cs="Arial"/>
          <w:b/>
          <w:bCs/>
          <w:caps/>
          <w:sz w:val="28"/>
          <w:szCs w:val="28"/>
          <w:u w:val="single"/>
        </w:rPr>
      </w:pP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ČESTNÉ PROHLÁŠENÍ O ZÁKLADNÍ ZPŮSOBILOSTI</w:t>
      </w:r>
    </w:p>
    <w:p w:rsidR="003E74C7" w:rsidRPr="003E74C7" w:rsidRDefault="003E74C7" w:rsidP="003E74C7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>dle § 74 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</w:t>
      </w:r>
      <w:r w:rsidR="004926A8">
        <w:rPr>
          <w:rFonts w:ascii="Arial" w:hAnsi="Arial" w:cs="Arial"/>
          <w:b/>
          <w:sz w:val="28"/>
          <w:szCs w:val="28"/>
        </w:rPr>
        <w:t>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E74C7" w:rsidRPr="00BA2A60" w:rsidRDefault="003E74C7" w:rsidP="003E74C7">
      <w:pPr>
        <w:rPr>
          <w:rFonts w:ascii="Arial" w:hAnsi="Arial" w:cs="Arial"/>
          <w:b/>
          <w:sz w:val="28"/>
          <w:szCs w:val="28"/>
        </w:rPr>
      </w:pPr>
    </w:p>
    <w:p w:rsidR="003E74C7" w:rsidRPr="00BA2A60" w:rsidRDefault="003E74C7" w:rsidP="003E74C7">
      <w:pPr>
        <w:jc w:val="center"/>
      </w:pPr>
    </w:p>
    <w:p w:rsidR="00A449AF" w:rsidRPr="00A449AF" w:rsidRDefault="003E74C7" w:rsidP="00A449AF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BB637E" w:rsidRPr="00BB637E">
        <w:rPr>
          <w:rFonts w:ascii="Arial" w:hAnsi="Arial" w:cs="Arial"/>
          <w:b/>
        </w:rPr>
        <w:t>Oprava LB, PB zdi Okrouhlického potoka ve Skalici u č</w:t>
      </w:r>
      <w:r w:rsidR="005371F0">
        <w:rPr>
          <w:rFonts w:ascii="Arial" w:hAnsi="Arial" w:cs="Arial"/>
          <w:b/>
        </w:rPr>
        <w:t>.</w:t>
      </w:r>
      <w:r w:rsidR="00BB637E" w:rsidRPr="00BB637E">
        <w:rPr>
          <w:rFonts w:ascii="Arial" w:hAnsi="Arial" w:cs="Arial"/>
          <w:b/>
        </w:rPr>
        <w:t>p.26</w:t>
      </w:r>
      <w:r w:rsidR="00612FDC">
        <w:rPr>
          <w:rFonts w:ascii="Arial" w:hAnsi="Arial" w:cs="Arial"/>
          <w:b/>
        </w:rPr>
        <w:t>6</w:t>
      </w:r>
    </w:p>
    <w:p w:rsidR="003E74C7" w:rsidRPr="00BA2A60" w:rsidRDefault="00A449AF" w:rsidP="001E1CF6">
      <w:pPr>
        <w:tabs>
          <w:tab w:val="left" w:pos="1418"/>
        </w:tabs>
        <w:ind w:left="1416" w:hanging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="00C7388B">
        <w:rPr>
          <w:rFonts w:ascii="Arial" w:hAnsi="Arial" w:cs="Arial"/>
        </w:rPr>
        <w:t xml:space="preserve">    </w:t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</w:p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A449AF" w:rsidRPr="00A449AF" w:rsidRDefault="00BB637E" w:rsidP="00A449AF">
      <w:pPr>
        <w:tabs>
          <w:tab w:val="left" w:pos="1418"/>
        </w:tabs>
        <w:jc w:val="both"/>
        <w:rPr>
          <w:rFonts w:ascii="Arial" w:hAnsi="Arial" w:cs="Arial"/>
          <w:b/>
        </w:rPr>
      </w:pPr>
      <w:r w:rsidRPr="00BB637E">
        <w:rPr>
          <w:rFonts w:ascii="Arial" w:hAnsi="Arial" w:cs="Arial"/>
          <w:b/>
        </w:rPr>
        <w:t>Oprava LB, PB zdi Okrouhlického potoka ve Skalici u č</w:t>
      </w:r>
      <w:r w:rsidR="005371F0">
        <w:rPr>
          <w:rFonts w:ascii="Arial" w:hAnsi="Arial" w:cs="Arial"/>
          <w:b/>
        </w:rPr>
        <w:t>.</w:t>
      </w:r>
      <w:r w:rsidRPr="00BB637E">
        <w:rPr>
          <w:rFonts w:ascii="Arial" w:hAnsi="Arial" w:cs="Arial"/>
          <w:b/>
        </w:rPr>
        <w:t>p.26</w:t>
      </w:r>
      <w:r w:rsidR="00612FDC">
        <w:rPr>
          <w:rFonts w:ascii="Arial" w:hAnsi="Arial" w:cs="Arial"/>
          <w:b/>
        </w:rPr>
        <w:t>6</w:t>
      </w:r>
      <w:bookmarkStart w:id="0" w:name="_GoBack"/>
      <w:bookmarkEnd w:id="0"/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D64290" w:rsidP="00187EF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B4508" w:rsidRPr="003E74C7">
        <w:rPr>
          <w:rFonts w:ascii="Arial" w:hAnsi="Arial" w:cs="Arial"/>
          <w:sz w:val="22"/>
          <w:szCs w:val="22"/>
        </w:rPr>
        <w:t xml:space="preserve">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</w:t>
      </w:r>
      <w:r w:rsidR="00D64290">
        <w:rPr>
          <w:rFonts w:ascii="Arial" w:hAnsi="Arial" w:cs="Arial"/>
          <w:bCs/>
          <w:iCs/>
          <w:sz w:val="22"/>
          <w:szCs w:val="22"/>
        </w:rPr>
        <w:t>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9B4508" w:rsidRP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="00187EF6" w:rsidRPr="003E74C7">
        <w:rPr>
          <w:rFonts w:ascii="Arial" w:hAnsi="Arial" w:cs="Arial"/>
          <w:sz w:val="22"/>
          <w:szCs w:val="22"/>
        </w:rPr>
        <w:t xml:space="preserve">splňuje </w:t>
      </w:r>
      <w:r w:rsidRPr="003E74C7">
        <w:rPr>
          <w:rFonts w:ascii="Arial" w:hAnsi="Arial" w:cs="Arial"/>
          <w:sz w:val="22"/>
          <w:szCs w:val="22"/>
        </w:rPr>
        <w:t xml:space="preserve">základní </w:t>
      </w:r>
      <w:r w:rsidR="0019308B" w:rsidRPr="003E74C7">
        <w:rPr>
          <w:rFonts w:ascii="Arial" w:hAnsi="Arial" w:cs="Arial"/>
          <w:sz w:val="22"/>
          <w:szCs w:val="22"/>
        </w:rPr>
        <w:t>způsobilost</w:t>
      </w:r>
      <w:r w:rsidRPr="003E74C7">
        <w:rPr>
          <w:rFonts w:ascii="Arial" w:hAnsi="Arial" w:cs="Arial"/>
          <w:sz w:val="22"/>
          <w:szCs w:val="22"/>
        </w:rPr>
        <w:t xml:space="preserve">, neboť se jedná o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>e,</w:t>
      </w:r>
      <w:r w:rsidRPr="003E74C7" w:rsidDel="005D0D32">
        <w:rPr>
          <w:rFonts w:ascii="Arial" w:hAnsi="Arial" w:cs="Arial"/>
          <w:sz w:val="22"/>
          <w:szCs w:val="22"/>
        </w:rPr>
        <w:t xml:space="preserve"> </w:t>
      </w:r>
      <w:r w:rsidR="0019308B" w:rsidRPr="003E74C7">
        <w:rPr>
          <w:rFonts w:ascii="Arial" w:hAnsi="Arial" w:cs="Arial"/>
          <w:sz w:val="22"/>
          <w:szCs w:val="22"/>
        </w:rPr>
        <w:t>který: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>nebyl v zemi svého sídla v posledních 5 letech před zahájením zadávacího řízení pravomocně odsouzen pro trestný čin uvedený v příloze č.</w:t>
      </w:r>
      <w:r w:rsidR="00AB4BC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sz w:val="22"/>
          <w:szCs w:val="22"/>
        </w:rPr>
        <w:t xml:space="preserve">3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 xml:space="preserve"> nebo obdobný trestný čin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e; k zahlazeným odsouzením se nepřihlíží (dle §74 odst. 1 písm. a)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AE32E0" w:rsidRPr="003E74C7" w:rsidRDefault="00AE32E0" w:rsidP="0019308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i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 (dle §74 odst. 1 písm. b)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ind w:left="709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 (dle §74 odst. 1 písm. c)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 (dle §74 odst. 1 písm. d)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),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9B4508" w:rsidRPr="003E74C7" w:rsidRDefault="0019308B" w:rsidP="0019308B">
      <w:pPr>
        <w:numPr>
          <w:ilvl w:val="0"/>
          <w:numId w:val="12"/>
        </w:numPr>
        <w:tabs>
          <w:tab w:val="clear" w:pos="122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není v likvidaci, nebylo vůči němu vydáno rozhodnutí o úpadku, nebyla vůči němu nařízena nucená správa podle jiného právního předpisu nebo není v obdobné situaci podle právního řádu země sídla </w:t>
      </w:r>
      <w:r w:rsidR="00D64290">
        <w:rPr>
          <w:rFonts w:ascii="Arial" w:hAnsi="Arial" w:cs="Arial"/>
          <w:sz w:val="22"/>
          <w:szCs w:val="22"/>
        </w:rPr>
        <w:t>dodavatel</w:t>
      </w:r>
      <w:r w:rsidRPr="003E74C7">
        <w:rPr>
          <w:rFonts w:ascii="Arial" w:hAnsi="Arial" w:cs="Arial"/>
          <w:sz w:val="22"/>
          <w:szCs w:val="22"/>
        </w:rPr>
        <w:t xml:space="preserve">e (dle §74 odst. 1 písm. e) </w:t>
      </w:r>
      <w:r w:rsidR="004926A8">
        <w:rPr>
          <w:rFonts w:ascii="Arial" w:hAnsi="Arial" w:cs="Arial"/>
          <w:sz w:val="22"/>
          <w:szCs w:val="22"/>
        </w:rPr>
        <w:t>zákona</w:t>
      </w:r>
      <w:r w:rsidRPr="003E74C7">
        <w:rPr>
          <w:rFonts w:ascii="Arial" w:hAnsi="Arial" w:cs="Arial"/>
          <w:sz w:val="22"/>
          <w:szCs w:val="22"/>
        </w:rPr>
        <w:t>).</w:t>
      </w:r>
    </w:p>
    <w:p w:rsidR="0019308B" w:rsidRPr="003E74C7" w:rsidRDefault="0019308B" w:rsidP="0019308B">
      <w:pPr>
        <w:pStyle w:val="Barevnseznamzvraznn11"/>
        <w:rPr>
          <w:rFonts w:ascii="Arial" w:hAnsi="Arial" w:cs="Arial"/>
          <w:sz w:val="22"/>
          <w:szCs w:val="22"/>
        </w:rPr>
      </w:pPr>
    </w:p>
    <w:p w:rsidR="0019308B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E1CF6" w:rsidRDefault="001E1CF6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E1CF6" w:rsidRDefault="001E1CF6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E1CF6" w:rsidRDefault="001E1CF6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E1CF6" w:rsidRDefault="001E1CF6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E1CF6" w:rsidRPr="003E74C7" w:rsidRDefault="001E1CF6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lastRenderedPageBreak/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360957" w:rsidRDefault="00360957" w:rsidP="009B4508">
      <w:pPr>
        <w:jc w:val="both"/>
        <w:rPr>
          <w:rFonts w:ascii="Calibri" w:hAnsi="Calibri"/>
        </w:rPr>
      </w:pPr>
    </w:p>
    <w:p w:rsidR="008F1CE4" w:rsidRDefault="008F1CE4" w:rsidP="009B4508">
      <w:pPr>
        <w:jc w:val="both"/>
        <w:rPr>
          <w:rFonts w:ascii="Calibri" w:hAnsi="Calibri"/>
        </w:rPr>
      </w:pPr>
    </w:p>
    <w:p w:rsidR="008F1CE4" w:rsidRPr="00CF25ED" w:rsidRDefault="008F1CE4" w:rsidP="009B4508">
      <w:pPr>
        <w:jc w:val="both"/>
        <w:rPr>
          <w:rFonts w:ascii="Calibri" w:hAnsi="Calibri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746" w:rsidRDefault="00EC6746">
      <w:r>
        <w:separator/>
      </w:r>
    </w:p>
  </w:endnote>
  <w:endnote w:type="continuationSeparator" w:id="0">
    <w:p w:rsidR="00EC6746" w:rsidRDefault="00EC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E1CF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E1CF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746" w:rsidRDefault="00EC6746">
      <w:r>
        <w:separator/>
      </w:r>
    </w:p>
  </w:footnote>
  <w:footnote w:type="continuationSeparator" w:id="0">
    <w:p w:rsidR="00EC6746" w:rsidRDefault="00EC6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3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3"/>
  </w:num>
  <w:num w:numId="10">
    <w:abstractNumId w:val="1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351FA"/>
    <w:rsid w:val="0005350D"/>
    <w:rsid w:val="00071CDC"/>
    <w:rsid w:val="00071DD0"/>
    <w:rsid w:val="00077285"/>
    <w:rsid w:val="0008680E"/>
    <w:rsid w:val="000A24C4"/>
    <w:rsid w:val="000A6943"/>
    <w:rsid w:val="000A6C6E"/>
    <w:rsid w:val="000B1738"/>
    <w:rsid w:val="000C3998"/>
    <w:rsid w:val="00106F51"/>
    <w:rsid w:val="00121F45"/>
    <w:rsid w:val="001274FB"/>
    <w:rsid w:val="001759E5"/>
    <w:rsid w:val="00182EEF"/>
    <w:rsid w:val="00187EF6"/>
    <w:rsid w:val="0019308B"/>
    <w:rsid w:val="001A216A"/>
    <w:rsid w:val="001E1CF6"/>
    <w:rsid w:val="001E300C"/>
    <w:rsid w:val="00202C26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236D"/>
    <w:rsid w:val="00425739"/>
    <w:rsid w:val="004302CC"/>
    <w:rsid w:val="004345EA"/>
    <w:rsid w:val="004926A8"/>
    <w:rsid w:val="004C462C"/>
    <w:rsid w:val="004F5A47"/>
    <w:rsid w:val="00521A95"/>
    <w:rsid w:val="005371F0"/>
    <w:rsid w:val="00542F72"/>
    <w:rsid w:val="00557CBF"/>
    <w:rsid w:val="00584FD3"/>
    <w:rsid w:val="00591004"/>
    <w:rsid w:val="005D561C"/>
    <w:rsid w:val="005D68FD"/>
    <w:rsid w:val="005E05C3"/>
    <w:rsid w:val="005F2E37"/>
    <w:rsid w:val="005F427C"/>
    <w:rsid w:val="00612FDC"/>
    <w:rsid w:val="00630200"/>
    <w:rsid w:val="00641F87"/>
    <w:rsid w:val="00644645"/>
    <w:rsid w:val="00654E68"/>
    <w:rsid w:val="00660755"/>
    <w:rsid w:val="00666AD6"/>
    <w:rsid w:val="00666C06"/>
    <w:rsid w:val="00687C66"/>
    <w:rsid w:val="006A0F1D"/>
    <w:rsid w:val="006C0DED"/>
    <w:rsid w:val="006C286E"/>
    <w:rsid w:val="006F0D7F"/>
    <w:rsid w:val="006F1611"/>
    <w:rsid w:val="0072625A"/>
    <w:rsid w:val="007272A8"/>
    <w:rsid w:val="007C09C8"/>
    <w:rsid w:val="007C3A1F"/>
    <w:rsid w:val="007C4BCC"/>
    <w:rsid w:val="007D14B0"/>
    <w:rsid w:val="007D65C8"/>
    <w:rsid w:val="007F5CEF"/>
    <w:rsid w:val="00800369"/>
    <w:rsid w:val="00822E59"/>
    <w:rsid w:val="00856622"/>
    <w:rsid w:val="008A2031"/>
    <w:rsid w:val="008A4A79"/>
    <w:rsid w:val="008F1C49"/>
    <w:rsid w:val="008F1CE4"/>
    <w:rsid w:val="00904085"/>
    <w:rsid w:val="0092383E"/>
    <w:rsid w:val="00965049"/>
    <w:rsid w:val="009821A6"/>
    <w:rsid w:val="00982C63"/>
    <w:rsid w:val="009A25BB"/>
    <w:rsid w:val="009B0C0E"/>
    <w:rsid w:val="009B4508"/>
    <w:rsid w:val="00A06981"/>
    <w:rsid w:val="00A241D0"/>
    <w:rsid w:val="00A31710"/>
    <w:rsid w:val="00A449AF"/>
    <w:rsid w:val="00A703E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2650E"/>
    <w:rsid w:val="00B3150D"/>
    <w:rsid w:val="00B32190"/>
    <w:rsid w:val="00B52D62"/>
    <w:rsid w:val="00B55158"/>
    <w:rsid w:val="00B632B9"/>
    <w:rsid w:val="00B67E09"/>
    <w:rsid w:val="00B825C7"/>
    <w:rsid w:val="00BA25ED"/>
    <w:rsid w:val="00BA46B9"/>
    <w:rsid w:val="00BB637E"/>
    <w:rsid w:val="00BC61C5"/>
    <w:rsid w:val="00BC7DF4"/>
    <w:rsid w:val="00BD17C6"/>
    <w:rsid w:val="00C25A90"/>
    <w:rsid w:val="00C27A4A"/>
    <w:rsid w:val="00C31183"/>
    <w:rsid w:val="00C42772"/>
    <w:rsid w:val="00C45AF0"/>
    <w:rsid w:val="00C7388B"/>
    <w:rsid w:val="00C81255"/>
    <w:rsid w:val="00CA4E98"/>
    <w:rsid w:val="00CC05D7"/>
    <w:rsid w:val="00CE47A1"/>
    <w:rsid w:val="00CE4D8B"/>
    <w:rsid w:val="00CE6674"/>
    <w:rsid w:val="00CE6C3A"/>
    <w:rsid w:val="00CF25ED"/>
    <w:rsid w:val="00D00BD7"/>
    <w:rsid w:val="00D12B11"/>
    <w:rsid w:val="00D22F77"/>
    <w:rsid w:val="00D2717A"/>
    <w:rsid w:val="00D51827"/>
    <w:rsid w:val="00D64290"/>
    <w:rsid w:val="00D732C0"/>
    <w:rsid w:val="00D74B33"/>
    <w:rsid w:val="00D97E05"/>
    <w:rsid w:val="00DB05C6"/>
    <w:rsid w:val="00DB0D8A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EC6746"/>
    <w:rsid w:val="00ED2A76"/>
    <w:rsid w:val="00F147F7"/>
    <w:rsid w:val="00F3017C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8F3B8E"/>
  <w15:docId w15:val="{8CBD7ACC-F28F-41E4-84F5-DDFAB42D6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D6D7F-2EC1-4071-8C13-5F26070E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350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14</cp:revision>
  <cp:lastPrinted>2016-11-10T20:45:00Z</cp:lastPrinted>
  <dcterms:created xsi:type="dcterms:W3CDTF">2017-08-31T09:19:00Z</dcterms:created>
  <dcterms:modified xsi:type="dcterms:W3CDTF">2020-07-13T07:36:00Z</dcterms:modified>
</cp:coreProperties>
</file>